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B60" w:rsidRPr="00CE6964" w:rsidRDefault="00A71B60" w:rsidP="00A71B60">
      <w:pPr>
        <w:jc w:val="center"/>
        <w:rPr>
          <w:sz w:val="26"/>
          <w:szCs w:val="26"/>
        </w:rPr>
      </w:pPr>
      <w:r>
        <w:rPr>
          <w:sz w:val="26"/>
          <w:szCs w:val="26"/>
        </w:rPr>
        <w:t>Tạ Thị Hiên – THCS Hồng Phong</w:t>
      </w:r>
      <w:r>
        <w:rPr>
          <w:sz w:val="26"/>
          <w:szCs w:val="26"/>
        </w:rPr>
        <w:t xml:space="preserve"> – </w:t>
      </w:r>
      <w:r>
        <w:rPr>
          <w:sz w:val="26"/>
          <w:szCs w:val="26"/>
        </w:rPr>
        <w:t>Huyện An Dương</w:t>
      </w:r>
      <w:bookmarkStart w:id="0" w:name="_GoBack"/>
      <w:bookmarkEnd w:id="0"/>
    </w:p>
    <w:p w:rsidR="00A71B60" w:rsidRPr="00CE6964" w:rsidRDefault="00A71B60" w:rsidP="00A71B60">
      <w:pPr>
        <w:tabs>
          <w:tab w:val="left" w:pos="284"/>
        </w:tabs>
        <w:jc w:val="center"/>
        <w:rPr>
          <w:sz w:val="26"/>
          <w:szCs w:val="26"/>
        </w:rPr>
      </w:pPr>
      <w:r w:rsidRPr="00CE6964">
        <w:rPr>
          <w:sz w:val="26"/>
          <w:szCs w:val="26"/>
        </w:rPr>
        <w:t>CAUHOI</w:t>
      </w:r>
    </w:p>
    <w:p w:rsidR="00A71B60" w:rsidRPr="00CE6964" w:rsidRDefault="00A71B60" w:rsidP="00A71B60">
      <w:pPr>
        <w:spacing w:line="240" w:lineRule="auto"/>
        <w:rPr>
          <w:b/>
          <w:sz w:val="26"/>
          <w:szCs w:val="26"/>
        </w:rPr>
      </w:pPr>
      <w:r w:rsidRPr="00CE6964">
        <w:rPr>
          <w:b/>
          <w:sz w:val="26"/>
          <w:szCs w:val="26"/>
        </w:rPr>
        <w:t>Bài 4 (0,75 điểm)</w:t>
      </w:r>
    </w:p>
    <w:p w:rsidR="00A71B60" w:rsidRPr="00CE6964" w:rsidRDefault="00A71B60" w:rsidP="00A71B60">
      <w:pPr>
        <w:spacing w:line="360" w:lineRule="auto"/>
        <w:jc w:val="both"/>
        <w:rPr>
          <w:sz w:val="26"/>
          <w:szCs w:val="26"/>
        </w:rPr>
      </w:pPr>
      <w:r w:rsidRPr="00CE6964">
        <w:rPr>
          <w:sz w:val="26"/>
          <w:szCs w:val="26"/>
        </w:rPr>
        <w:t>Một dụng cụ gồm một phần có dạng hình trụ, phần còn lại có dạng hình nón, các kích thước cho trên hình vẽ (đơn vị đo là dm). Thể tích của khối dụng cụ đó là bao nhiêu dm</w:t>
      </w:r>
      <w:r w:rsidRPr="00CE6964">
        <w:rPr>
          <w:sz w:val="26"/>
          <w:szCs w:val="26"/>
          <w:vertAlign w:val="superscript"/>
        </w:rPr>
        <w:t>3</w:t>
      </w:r>
      <w:r w:rsidRPr="00CE6964">
        <w:rPr>
          <w:sz w:val="26"/>
          <w:szCs w:val="26"/>
        </w:rPr>
        <w:t>.</w:t>
      </w:r>
    </w:p>
    <w:p w:rsidR="00A71B60" w:rsidRPr="00CE6964" w:rsidRDefault="00A71B60" w:rsidP="00A71B60">
      <w:pPr>
        <w:spacing w:line="360" w:lineRule="auto"/>
        <w:jc w:val="center"/>
        <w:rPr>
          <w:b/>
          <w:sz w:val="26"/>
          <w:szCs w:val="26"/>
        </w:rPr>
      </w:pPr>
      <w:r w:rsidRPr="00CE6964">
        <w:rPr>
          <w:noProof/>
          <w:sz w:val="26"/>
          <w:szCs w:val="26"/>
        </w:rPr>
        <w:drawing>
          <wp:inline distT="0" distB="0" distL="0" distR="0">
            <wp:extent cx="2082800" cy="1746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82800" cy="1746250"/>
                    </a:xfrm>
                    <a:prstGeom prst="rect">
                      <a:avLst/>
                    </a:prstGeom>
                    <a:noFill/>
                    <a:ln>
                      <a:noFill/>
                    </a:ln>
                  </pic:spPr>
                </pic:pic>
              </a:graphicData>
            </a:graphic>
          </wp:inline>
        </w:drawing>
      </w:r>
    </w:p>
    <w:p w:rsidR="00A71B60" w:rsidRPr="00CE6964" w:rsidRDefault="00A71B60" w:rsidP="00A71B60">
      <w:pPr>
        <w:jc w:val="center"/>
        <w:rPr>
          <w:sz w:val="26"/>
          <w:szCs w:val="26"/>
        </w:rPr>
      </w:pPr>
      <w:r w:rsidRPr="00CE6964">
        <w:rPr>
          <w:sz w:val="26"/>
          <w:szCs w:val="26"/>
        </w:rPr>
        <w:t>DAPAN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7249"/>
        <w:gridCol w:w="1064"/>
      </w:tblGrid>
      <w:tr w:rsidR="00A71B60" w:rsidRPr="00CE6964" w:rsidTr="00432FA9">
        <w:tc>
          <w:tcPr>
            <w:tcW w:w="1365" w:type="dxa"/>
            <w:vMerge w:val="restart"/>
            <w:shd w:val="clear" w:color="auto" w:fill="auto"/>
          </w:tcPr>
          <w:p w:rsidR="00A71B60" w:rsidRPr="00CE6964" w:rsidRDefault="00A71B60" w:rsidP="00432FA9">
            <w:pPr>
              <w:spacing w:line="240" w:lineRule="auto"/>
              <w:rPr>
                <w:sz w:val="26"/>
                <w:szCs w:val="26"/>
              </w:rPr>
            </w:pPr>
            <w:r w:rsidRPr="00CE6964">
              <w:rPr>
                <w:sz w:val="26"/>
                <w:szCs w:val="26"/>
              </w:rPr>
              <w:t>(0,75điểm)</w:t>
            </w:r>
          </w:p>
        </w:tc>
        <w:tc>
          <w:tcPr>
            <w:tcW w:w="7447" w:type="dxa"/>
            <w:shd w:val="clear" w:color="auto" w:fill="auto"/>
          </w:tcPr>
          <w:p w:rsidR="00A71B60" w:rsidRDefault="00A71B60" w:rsidP="00432FA9">
            <w:pPr>
              <w:spacing w:line="240" w:lineRule="auto"/>
              <w:rPr>
                <w:noProof/>
                <w:sz w:val="26"/>
                <w:szCs w:val="26"/>
                <w:lang w:val="nl-NL"/>
              </w:rPr>
            </w:pPr>
            <w:r>
              <w:rPr>
                <w:noProof/>
                <w:sz w:val="26"/>
                <w:szCs w:val="26"/>
                <w:lang w:val="nl-NL"/>
              </w:rPr>
              <w:t>Bán kính đáy r của hình trụ là r = 14: 2 = 7 (dm)</w:t>
            </w:r>
          </w:p>
          <w:p w:rsidR="00A71B60" w:rsidRPr="00CE6964" w:rsidRDefault="00A71B60" w:rsidP="00432FA9">
            <w:pPr>
              <w:spacing w:line="240" w:lineRule="auto"/>
              <w:rPr>
                <w:noProof/>
                <w:sz w:val="26"/>
                <w:szCs w:val="26"/>
                <w:lang w:val="nl-NL"/>
              </w:rPr>
            </w:pPr>
            <w:r w:rsidRPr="00CE6964">
              <w:rPr>
                <w:noProof/>
                <w:sz w:val="26"/>
                <w:szCs w:val="26"/>
                <w:lang w:val="nl-NL"/>
              </w:rPr>
              <w:t>Thể tích của phần hình trụ là</w:t>
            </w:r>
          </w:p>
          <w:p w:rsidR="00A71B60" w:rsidRPr="00CE6964" w:rsidRDefault="00A71B60" w:rsidP="00432FA9">
            <w:pPr>
              <w:spacing w:line="240" w:lineRule="auto"/>
              <w:rPr>
                <w:noProof/>
                <w:sz w:val="26"/>
                <w:szCs w:val="26"/>
                <w:lang w:val="nl-NL"/>
              </w:rPr>
            </w:pPr>
            <w:r w:rsidRPr="00CE6964">
              <w:rPr>
                <w:noProof/>
                <w:sz w:val="26"/>
                <w:szCs w:val="26"/>
                <w:lang w:val="nl-NL"/>
              </w:rPr>
              <w:t xml:space="preserve">            </w:t>
            </w:r>
            <w:r w:rsidRPr="00CE6964">
              <w:rPr>
                <w:b/>
                <w:position w:val="-12"/>
                <w:sz w:val="26"/>
                <w:szCs w:val="26"/>
              </w:rPr>
              <w:object w:dxaOrig="3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4pt;height:19.5pt" o:ole="">
                  <v:imagedata r:id="rId5" o:title=""/>
                </v:shape>
                <o:OLEObject Type="Embed" ProgID="Equation.DSMT4" ShapeID="_x0000_i1026" DrawAspect="Content" ObjectID="_1739021894" r:id="rId6"/>
              </w:object>
            </w:r>
          </w:p>
        </w:tc>
        <w:tc>
          <w:tcPr>
            <w:tcW w:w="1092" w:type="dxa"/>
            <w:shd w:val="clear" w:color="auto" w:fill="auto"/>
          </w:tcPr>
          <w:p w:rsidR="00A71B60" w:rsidRPr="00CE6964" w:rsidRDefault="00A71B60" w:rsidP="00432FA9">
            <w:pPr>
              <w:spacing w:line="240" w:lineRule="auto"/>
              <w:rPr>
                <w:sz w:val="26"/>
                <w:szCs w:val="26"/>
              </w:rPr>
            </w:pPr>
          </w:p>
          <w:p w:rsidR="00A71B60" w:rsidRPr="00CE6964" w:rsidRDefault="00A71B60" w:rsidP="00432FA9">
            <w:pPr>
              <w:spacing w:line="240" w:lineRule="auto"/>
              <w:rPr>
                <w:sz w:val="26"/>
                <w:szCs w:val="26"/>
              </w:rPr>
            </w:pPr>
            <w:r w:rsidRPr="00CE6964">
              <w:rPr>
                <w:sz w:val="26"/>
                <w:szCs w:val="26"/>
              </w:rPr>
              <w:t>0,25</w:t>
            </w:r>
          </w:p>
        </w:tc>
      </w:tr>
      <w:tr w:rsidR="00A71B60" w:rsidRPr="00CE6964" w:rsidTr="00432FA9">
        <w:tc>
          <w:tcPr>
            <w:tcW w:w="1365" w:type="dxa"/>
            <w:vMerge/>
            <w:shd w:val="clear" w:color="auto" w:fill="auto"/>
          </w:tcPr>
          <w:p w:rsidR="00A71B60" w:rsidRPr="00CE6964" w:rsidRDefault="00A71B60" w:rsidP="00432FA9">
            <w:pPr>
              <w:spacing w:line="240" w:lineRule="auto"/>
              <w:rPr>
                <w:sz w:val="26"/>
                <w:szCs w:val="26"/>
              </w:rPr>
            </w:pPr>
          </w:p>
        </w:tc>
        <w:tc>
          <w:tcPr>
            <w:tcW w:w="7447" w:type="dxa"/>
            <w:shd w:val="clear" w:color="auto" w:fill="auto"/>
          </w:tcPr>
          <w:p w:rsidR="00A71B60" w:rsidRPr="00CE6964" w:rsidRDefault="00A71B60" w:rsidP="00432FA9">
            <w:pPr>
              <w:spacing w:line="240" w:lineRule="auto"/>
              <w:rPr>
                <w:noProof/>
                <w:sz w:val="26"/>
                <w:szCs w:val="26"/>
                <w:lang w:val="nl-NL"/>
              </w:rPr>
            </w:pPr>
            <w:r w:rsidRPr="00CE6964">
              <w:rPr>
                <w:noProof/>
                <w:sz w:val="26"/>
                <w:szCs w:val="26"/>
                <w:lang w:val="nl-NL"/>
              </w:rPr>
              <w:t>Thể tích của phần hình nón là</w:t>
            </w:r>
          </w:p>
          <w:p w:rsidR="00A71B60" w:rsidRPr="00CE6964" w:rsidRDefault="00A71B60" w:rsidP="00432FA9">
            <w:pPr>
              <w:spacing w:line="240" w:lineRule="auto"/>
              <w:rPr>
                <w:noProof/>
                <w:sz w:val="26"/>
                <w:szCs w:val="26"/>
                <w:lang w:val="nl-NL"/>
              </w:rPr>
            </w:pPr>
            <w:r w:rsidRPr="00CE6964">
              <w:rPr>
                <w:noProof/>
                <w:sz w:val="26"/>
                <w:szCs w:val="26"/>
                <w:lang w:val="nl-NL"/>
              </w:rPr>
              <w:t xml:space="preserve">            </w:t>
            </w:r>
            <w:r w:rsidRPr="00CE6964">
              <w:rPr>
                <w:b/>
                <w:position w:val="-24"/>
                <w:sz w:val="26"/>
                <w:szCs w:val="26"/>
              </w:rPr>
              <w:object w:dxaOrig="4239" w:dyaOrig="620">
                <v:shape id="_x0000_i1027" type="#_x0000_t75" style="width:212pt;height:31.5pt" o:ole="">
                  <v:imagedata r:id="rId7" o:title=""/>
                </v:shape>
                <o:OLEObject Type="Embed" ProgID="Equation.DSMT4" ShapeID="_x0000_i1027" DrawAspect="Content" ObjectID="_1739021895" r:id="rId8"/>
              </w:object>
            </w:r>
          </w:p>
        </w:tc>
        <w:tc>
          <w:tcPr>
            <w:tcW w:w="1092" w:type="dxa"/>
            <w:shd w:val="clear" w:color="auto" w:fill="auto"/>
          </w:tcPr>
          <w:p w:rsidR="00A71B60" w:rsidRPr="00CE6964" w:rsidRDefault="00A71B60" w:rsidP="00432FA9">
            <w:pPr>
              <w:spacing w:line="240" w:lineRule="auto"/>
              <w:rPr>
                <w:sz w:val="26"/>
                <w:szCs w:val="26"/>
              </w:rPr>
            </w:pPr>
          </w:p>
          <w:p w:rsidR="00A71B60" w:rsidRPr="00CE6964" w:rsidRDefault="00A71B60" w:rsidP="00432FA9">
            <w:pPr>
              <w:spacing w:line="240" w:lineRule="auto"/>
              <w:rPr>
                <w:sz w:val="26"/>
                <w:szCs w:val="26"/>
              </w:rPr>
            </w:pPr>
            <w:r w:rsidRPr="00CE6964">
              <w:rPr>
                <w:sz w:val="26"/>
                <w:szCs w:val="26"/>
              </w:rPr>
              <w:t>0,25</w:t>
            </w:r>
          </w:p>
        </w:tc>
      </w:tr>
      <w:tr w:rsidR="00A71B60" w:rsidRPr="00CE6964" w:rsidTr="00432FA9">
        <w:tc>
          <w:tcPr>
            <w:tcW w:w="1365" w:type="dxa"/>
            <w:vMerge/>
            <w:shd w:val="clear" w:color="auto" w:fill="auto"/>
          </w:tcPr>
          <w:p w:rsidR="00A71B60" w:rsidRPr="00CE6964" w:rsidRDefault="00A71B60" w:rsidP="00432FA9">
            <w:pPr>
              <w:spacing w:line="240" w:lineRule="auto"/>
              <w:rPr>
                <w:sz w:val="26"/>
                <w:szCs w:val="26"/>
              </w:rPr>
            </w:pPr>
          </w:p>
        </w:tc>
        <w:tc>
          <w:tcPr>
            <w:tcW w:w="7447" w:type="dxa"/>
            <w:shd w:val="clear" w:color="auto" w:fill="auto"/>
          </w:tcPr>
          <w:p w:rsidR="00A71B60" w:rsidRPr="00CE6964" w:rsidRDefault="00A71B60" w:rsidP="00432FA9">
            <w:pPr>
              <w:spacing w:line="240" w:lineRule="auto"/>
              <w:rPr>
                <w:noProof/>
                <w:sz w:val="26"/>
                <w:szCs w:val="26"/>
                <w:lang w:val="nl-NL"/>
              </w:rPr>
            </w:pPr>
            <w:r w:rsidRPr="00CE6964">
              <w:rPr>
                <w:noProof/>
                <w:sz w:val="26"/>
                <w:szCs w:val="26"/>
                <w:lang w:val="nl-NL"/>
              </w:rPr>
              <w:t>Thể tích của khối dụng cụ là</w:t>
            </w:r>
          </w:p>
          <w:p w:rsidR="00A71B60" w:rsidRPr="00CE6964" w:rsidRDefault="00A71B60" w:rsidP="00432FA9">
            <w:pPr>
              <w:spacing w:line="240" w:lineRule="auto"/>
              <w:rPr>
                <w:noProof/>
                <w:sz w:val="26"/>
                <w:szCs w:val="26"/>
                <w:lang w:val="nl-NL"/>
              </w:rPr>
            </w:pPr>
            <w:r w:rsidRPr="00CE6964">
              <w:rPr>
                <w:noProof/>
                <w:sz w:val="26"/>
                <w:szCs w:val="26"/>
                <w:lang w:val="nl-NL"/>
              </w:rPr>
              <w:t xml:space="preserve">            </w:t>
            </w:r>
            <w:r w:rsidRPr="00CE6964">
              <w:rPr>
                <w:b/>
                <w:position w:val="-12"/>
                <w:sz w:val="26"/>
                <w:szCs w:val="26"/>
              </w:rPr>
              <w:object w:dxaOrig="3980" w:dyaOrig="380">
                <v:shape id="_x0000_i1028" type="#_x0000_t75" style="width:199pt;height:19.5pt" o:ole="">
                  <v:imagedata r:id="rId9" o:title=""/>
                </v:shape>
                <o:OLEObject Type="Embed" ProgID="Equation.DSMT4" ShapeID="_x0000_i1028" DrawAspect="Content" ObjectID="_1739021896" r:id="rId10"/>
              </w:object>
            </w:r>
          </w:p>
        </w:tc>
        <w:tc>
          <w:tcPr>
            <w:tcW w:w="1092" w:type="dxa"/>
            <w:shd w:val="clear" w:color="auto" w:fill="auto"/>
          </w:tcPr>
          <w:p w:rsidR="00A71B60" w:rsidRPr="00CE6964" w:rsidRDefault="00A71B60" w:rsidP="00432FA9">
            <w:pPr>
              <w:spacing w:line="240" w:lineRule="auto"/>
              <w:rPr>
                <w:sz w:val="26"/>
                <w:szCs w:val="26"/>
              </w:rPr>
            </w:pPr>
          </w:p>
          <w:p w:rsidR="00A71B60" w:rsidRPr="00CE6964" w:rsidRDefault="00A71B60" w:rsidP="00432FA9">
            <w:pPr>
              <w:spacing w:line="240" w:lineRule="auto"/>
              <w:rPr>
                <w:sz w:val="26"/>
                <w:szCs w:val="26"/>
              </w:rPr>
            </w:pPr>
            <w:r w:rsidRPr="00CE6964">
              <w:rPr>
                <w:sz w:val="26"/>
                <w:szCs w:val="26"/>
              </w:rPr>
              <w:t>0,25</w:t>
            </w:r>
          </w:p>
        </w:tc>
      </w:tr>
    </w:tbl>
    <w:p w:rsidR="00A71B60" w:rsidRPr="00CE6964" w:rsidRDefault="00A71B60" w:rsidP="00A71B60">
      <w:pPr>
        <w:jc w:val="both"/>
        <w:rPr>
          <w:b/>
          <w:sz w:val="26"/>
          <w:szCs w:val="26"/>
        </w:rPr>
      </w:pPr>
    </w:p>
    <w:p w:rsidR="00DD46B6" w:rsidRDefault="00DD46B6"/>
    <w:sectPr w:rsidR="00DD46B6" w:rsidSect="00C875B2">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B60"/>
    <w:rsid w:val="000B1D60"/>
    <w:rsid w:val="00A71B60"/>
    <w:rsid w:val="00DD46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BD103"/>
  <w15:chartTrackingRefBased/>
  <w15:docId w15:val="{89D4F5E0-0E86-4440-8C45-33445E68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B60"/>
    <w:pPr>
      <w:spacing w:after="160"/>
    </w:pPr>
    <w:rPr>
      <w:rFonts w:eastAsia="Calibr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2.wmf"/><Relationship Id="rId10" Type="http://schemas.openxmlformats.org/officeDocument/2006/relationships/oleObject" Target="embeddings/oleObject3.bin"/><Relationship Id="rId4" Type="http://schemas.openxmlformats.org/officeDocument/2006/relationships/image" Target="media/image1.png"/><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81</Words>
  <Characters>463</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1</cp:revision>
  <dcterms:created xsi:type="dcterms:W3CDTF">2023-02-27T09:49:00Z</dcterms:created>
  <dcterms:modified xsi:type="dcterms:W3CDTF">2023-02-27T09:52:00Z</dcterms:modified>
</cp:coreProperties>
</file>